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5A28FC">
        <w:rPr>
          <w:rFonts w:ascii="Arial" w:hAnsi="Arial" w:cs="Arial"/>
          <w:noProof/>
          <w:sz w:val="24"/>
          <w:szCs w:val="24"/>
          <w:lang w:eastAsia="ca-ES" w:bidi="ks-Deva"/>
        </w:rPr>
        <w:t>CASTELL DE SANT JOAN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5A28FC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7B4EA6">
        <w:rPr>
          <w:rFonts w:ascii="Arial" w:hAnsi="Arial" w:cs="Arial"/>
          <w:noProof/>
          <w:sz w:val="24"/>
          <w:szCs w:val="24"/>
          <w:lang w:eastAsia="ca-ES" w:bidi="ks-Deva"/>
        </w:rPr>
        <w:t>Torre de guaita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5A28FC">
        <w:rPr>
          <w:rFonts w:ascii="Arial" w:hAnsi="Arial" w:cs="Arial"/>
          <w:noProof/>
          <w:sz w:val="24"/>
          <w:szCs w:val="24"/>
          <w:lang w:eastAsia="ca-ES" w:bidi="ks-Deva"/>
        </w:rPr>
        <w:t xml:space="preserve"> Era una torre de guaita que servia per vigilar els atacs dels enemics tan de terra com per mar.</w:t>
      </w:r>
      <w:r w:rsidR="007B4EA6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7B4EA6" w:rsidRPr="007B4EA6">
        <w:rPr>
          <w:rFonts w:ascii="Arial" w:hAnsi="Arial" w:cs="Arial"/>
          <w:noProof/>
          <w:sz w:val="24"/>
          <w:szCs w:val="24"/>
          <w:lang w:eastAsia="ca-ES" w:bidi="ks-Deva"/>
        </w:rPr>
        <w:t>El castell de Sant Joan, va ser construït per vigilar les incur</w:t>
      </w:r>
      <w:r w:rsidR="006A0B94">
        <w:rPr>
          <w:rFonts w:ascii="Arial" w:hAnsi="Arial" w:cs="Arial"/>
          <w:noProof/>
          <w:sz w:val="24"/>
          <w:szCs w:val="24"/>
          <w:lang w:eastAsia="ca-ES" w:bidi="ks-Deva"/>
        </w:rPr>
        <w:t>sions marítimes dels pirates.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</w:t>
      </w:r>
      <w:r w:rsidRPr="006A0B94">
        <w:rPr>
          <w:rFonts w:ascii="Arial" w:hAnsi="Arial" w:cs="Arial"/>
          <w:noProof/>
          <w:sz w:val="24"/>
          <w:szCs w:val="24"/>
          <w:lang w:eastAsia="ca-ES" w:bidi="ks-Deva"/>
        </w:rPr>
        <w:t>Data de construcció</w:t>
      </w:r>
      <w:r>
        <w:rPr>
          <w:rFonts w:ascii="Arial" w:hAnsi="Arial" w:cs="Arial"/>
          <w:noProof/>
          <w:sz w:val="24"/>
          <w:szCs w:val="24"/>
          <w:lang w:eastAsia="ca-ES" w:bidi="ks-Deva"/>
        </w:rPr>
        <w:t>:</w:t>
      </w:r>
      <w:r w:rsidR="007B4EA6">
        <w:rPr>
          <w:rFonts w:ascii="Arial" w:hAnsi="Arial" w:cs="Arial"/>
          <w:noProof/>
          <w:sz w:val="24"/>
          <w:szCs w:val="24"/>
          <w:lang w:eastAsia="ca-ES" w:bidi="ks-Deva"/>
        </w:rPr>
        <w:t xml:space="preserve"> Segle XII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6A0B94"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7B4EA6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2F25FD">
        <w:rPr>
          <w:rFonts w:ascii="Arial" w:hAnsi="Arial" w:cs="Arial"/>
          <w:noProof/>
          <w:sz w:val="24"/>
          <w:szCs w:val="24"/>
          <w:lang w:eastAsia="ca-ES" w:bidi="ks-Deva"/>
        </w:rPr>
        <w:t>Perda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7B4EA6">
        <w:rPr>
          <w:rFonts w:ascii="Arial" w:hAnsi="Arial" w:cs="Arial"/>
          <w:noProof/>
          <w:sz w:val="24"/>
          <w:szCs w:val="24"/>
          <w:lang w:eastAsia="ca-ES" w:bidi="ks-Deva"/>
        </w:rPr>
        <w:t xml:space="preserve"> El castell de Sant Joan es de </w:t>
      </w:r>
      <w:r w:rsidR="007B4EA6" w:rsidRPr="007B4EA6">
        <w:rPr>
          <w:rFonts w:ascii="Arial" w:hAnsi="Arial" w:cs="Arial"/>
          <w:noProof/>
          <w:sz w:val="24"/>
          <w:szCs w:val="24"/>
          <w:lang w:eastAsia="ca-ES" w:bidi="ks-Deva"/>
        </w:rPr>
        <w:t xml:space="preserve"> 15 m d'alçada, un diàmetre de 7,25 m i els murs d'1 m de gruix</w:t>
      </w:r>
    </w:p>
    <w:p w:rsidR="002F25FD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2F25FD">
        <w:rPr>
          <w:rFonts w:ascii="Arial" w:hAnsi="Arial" w:cs="Arial"/>
          <w:noProof/>
          <w:sz w:val="24"/>
          <w:szCs w:val="24"/>
          <w:lang w:eastAsia="ca-ES" w:bidi="ks-Deva"/>
        </w:rPr>
        <w:t xml:space="preserve"> Turó de Sant Joan, Blanes 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2F25FD">
        <w:rPr>
          <w:rFonts w:ascii="Arial" w:hAnsi="Arial" w:cs="Arial"/>
          <w:noProof/>
          <w:sz w:val="24"/>
          <w:szCs w:val="24"/>
          <w:lang w:eastAsia="ca-ES" w:bidi="ks-Deva"/>
        </w:rPr>
        <w:t xml:space="preserve"> L’arquitècte a l’època romànica eren anònims.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 w:rsidRPr="006A0B94"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6A0B94">
        <w:rPr>
          <w:rFonts w:ascii="Arial" w:hAnsi="Arial" w:cs="Arial"/>
          <w:noProof/>
          <w:sz w:val="24"/>
          <w:szCs w:val="24"/>
          <w:lang w:eastAsia="ca-ES" w:bidi="ks-Deva"/>
        </w:rPr>
        <w:t xml:space="preserve"> Que el castell va ser bombardejat.</w:t>
      </w:r>
      <w:bookmarkStart w:id="0" w:name="_GoBack"/>
      <w:bookmarkEnd w:id="0"/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6A0B94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B4EA6">
        <w:rPr>
          <w:rFonts w:ascii="Arial" w:hAnsi="Arial" w:cs="Arial"/>
          <w:noProof/>
          <w:sz w:val="24"/>
          <w:szCs w:val="24"/>
          <w:lang w:eastAsia="ca-ES"/>
        </w:rPr>
        <w:drawing>
          <wp:inline distT="0" distB="0" distL="0" distR="0" wp14:anchorId="50F7D99E" wp14:editId="4F64592A">
            <wp:extent cx="2920718" cy="1676400"/>
            <wp:effectExtent l="0" t="0" r="0" b="0"/>
            <wp:docPr id="3" name="Imagen 3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32" cy="17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6A0B94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25FD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A28FC"/>
    <w:rsid w:val="005F2B24"/>
    <w:rsid w:val="006033D6"/>
    <w:rsid w:val="00655DDB"/>
    <w:rsid w:val="006738BF"/>
    <w:rsid w:val="006836D7"/>
    <w:rsid w:val="006A0B94"/>
    <w:rsid w:val="006A1C1C"/>
    <w:rsid w:val="006A3729"/>
    <w:rsid w:val="006A7A24"/>
    <w:rsid w:val="006B3FC4"/>
    <w:rsid w:val="00704A17"/>
    <w:rsid w:val="00713454"/>
    <w:rsid w:val="00792649"/>
    <w:rsid w:val="007A3786"/>
    <w:rsid w:val="007B4EA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89030F0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3</cp:revision>
  <cp:lastPrinted>2017-03-06T09:37:00Z</cp:lastPrinted>
  <dcterms:created xsi:type="dcterms:W3CDTF">2018-05-21T06:55:00Z</dcterms:created>
  <dcterms:modified xsi:type="dcterms:W3CDTF">2018-05-22T07:22:00Z</dcterms:modified>
</cp:coreProperties>
</file>